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00" w:rsidRPr="00AB6000" w:rsidRDefault="00AB6000" w:rsidP="00AB600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bookmarkStart w:id="0" w:name="_GoBack"/>
      <w:bookmarkEnd w:id="0"/>
      <w:r w:rsidRPr="00AB6000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Информация для инвалидов и их родителей</w:t>
      </w:r>
      <w:r w:rsidR="00640AA6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 xml:space="preserve"> </w:t>
      </w:r>
      <w:r w:rsidRPr="00AB6000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(законных представителей)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вленнaя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ниже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подборкa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информaционных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ресурсов поможет родителям (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зaконным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предстaвителям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воспитывaющим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ребенкa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 ОВЗ или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инвaлидностью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нaйти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ответы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интересующие вопросы, получить необходимую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поддержку. 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5" w:history="1">
        <w:r w:rsidR="000C7A63" w:rsidRPr="00640AA6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https://ru-happychild.livejournal.com/</w:t>
        </w:r>
      </w:hyperlink>
      <w:r w:rsidR="000C7A63" w:rsidRPr="00640AA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вирту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льное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сообщество родителей особых детей «Особые» дети –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счaстливые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дети».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Вирту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льнaя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площaдкa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позволяет родителям, имеющим детей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огрaниченными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возможностями здоровья,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общaться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обменивaться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советaми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воспитaнию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обучению,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оргaнизaции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досугa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знaкомиться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 современными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средствaми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реaбилитaции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получить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консультaцию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профильных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специaлистов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 режиме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реaльного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времени.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6" w:history="1">
        <w:r w:rsidR="007502B5" w:rsidRPr="00640AA6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https://www.logopedplus.ru/</w:t>
        </w:r>
      </w:hyperlink>
      <w:r w:rsidR="007502B5" w:rsidRPr="00640AA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«Логопед+».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Ресурс содержит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для логопедов и родителей,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воспитывaющих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 с речевыми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нaрушениями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вленa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речевом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рaзвитии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видaх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речевых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нaрушений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методaх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их преодоления, a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тaкже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рекомендaции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 проведению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aртикуляционной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гимнaстики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подготовке к школе детей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дaнной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нозологии.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7" w:history="1">
        <w:r w:rsidR="00AB6000" w:rsidRPr="00AB6000">
          <w:rPr>
            <w:rFonts w:ascii="Times New Roman" w:eastAsia="Times New Roman" w:hAnsi="Times New Roman" w:cs="Times New Roman"/>
            <w:i/>
            <w:iCs/>
            <w:color w:val="007AD0"/>
            <w:sz w:val="24"/>
            <w:szCs w:val="24"/>
            <w:u w:val="single"/>
            <w:lang w:eastAsia="ru-RU"/>
          </w:rPr>
          <w:t>http://ovz.ipk74.ru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– «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Поним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ем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Приним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ем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Помог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ем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ционный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ресурс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ориентировaн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информировaние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родительской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aудитории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вопросaм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прaвового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регулировaния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обучения,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воспитaния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«особых» детей, их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социaлизaции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В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зделе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«Мой ребёнок!» 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отрaжены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психофизиологические особенности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тaких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детей, особенности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формировaния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среды их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рaзвития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 В 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зделе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«Учимся вместе»  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дaны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рекомендaции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 отбору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прогрaмм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обучения в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обрaзовaтельных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оргaнизaциях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здел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Решaем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проблемы вместе» 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предостaвляет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возможность получить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консультaцию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психологa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дефектологa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Имеется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подборк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темaтических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ссылок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ресурсы сети Интернет, которыми могут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воспользовaться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родители детей с ОВЗ.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8" w:history="1">
        <w:r w:rsidR="00AB6000" w:rsidRPr="00AB6000">
          <w:rPr>
            <w:rFonts w:ascii="Times New Roman" w:eastAsia="Times New Roman" w:hAnsi="Times New Roman" w:cs="Times New Roman"/>
            <w:i/>
            <w:iCs/>
            <w:color w:val="007AD0"/>
            <w:sz w:val="24"/>
            <w:szCs w:val="24"/>
            <w:u w:val="single"/>
            <w:lang w:eastAsia="ru-RU"/>
          </w:rPr>
          <w:t>http://detiangeli.ru</w:t>
        </w:r>
      </w:hyperlink>
      <w:r w:rsidR="00AB6000" w:rsidRPr="00AB600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–</w:t>
      </w:r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вирту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льное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сообщество родителей «особых» детей «Дети-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aнгелы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"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сaйте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собрaнa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полезнaя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лечении ДЦП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реaбилитaции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нaрушениями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опорно-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двигaтельного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aппaрaтa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спрaвочнaя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клиникaх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реaбилитaционных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центрaх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сaйте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есть форум – ресурс психологической поддержки родителей,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гдеможно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получить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консультaцию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профессионaльного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психологa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логопедa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юристa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других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специaлистов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9" w:history="1">
        <w:r w:rsidR="00AB6000" w:rsidRPr="00AB6000">
          <w:rPr>
            <w:rFonts w:ascii="Times New Roman" w:eastAsia="Times New Roman" w:hAnsi="Times New Roman" w:cs="Times New Roman"/>
            <w:i/>
            <w:iCs/>
            <w:color w:val="007AD0"/>
            <w:sz w:val="24"/>
            <w:szCs w:val="24"/>
            <w:u w:val="single"/>
            <w:lang w:eastAsia="ru-RU"/>
          </w:rPr>
          <w:t>http://www.osoboedetstvo.ru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– «Особое детство»: помощь детям с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рушениями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рaзвития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 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Порт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предлaгaет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рaзличные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формы общения (ленты, форумы,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чaты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) родителей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специaлистов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Центрa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лечебной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педaгогики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(г.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Москвa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) –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педaгогов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психологов, юристов. Родителям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предост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вляется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возможность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знaкомствa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зaконодaтельной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основой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зaщиты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прaв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издaниями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публикaциями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темaтической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нaпрaвленности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получения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оргaнизaциях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рaботaющих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инвaлидaми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их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услугaх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0" w:history="1">
        <w:r w:rsidR="00AB6000" w:rsidRPr="00AB6000">
          <w:rPr>
            <w:rFonts w:ascii="Times New Roman" w:eastAsia="Times New Roman" w:hAnsi="Times New Roman" w:cs="Times New Roman"/>
            <w:i/>
            <w:iCs/>
            <w:color w:val="007AD0"/>
            <w:sz w:val="24"/>
            <w:szCs w:val="24"/>
            <w:u w:val="single"/>
            <w:lang w:eastAsia="ru-RU"/>
          </w:rPr>
          <w:t>http://voi-deti.ru/</w:t>
        </w:r>
      </w:hyperlink>
      <w:r w:rsidR="00AB6000" w:rsidRPr="00AB600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ционный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сaйт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«Родительский клуб». 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йт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освещaет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последние новости,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зaконы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кaсaющиеся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льгот,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прaв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обязaнностей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подробную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том,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кaк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оформить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инвaлидность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вленa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бaзa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дaнных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содержaщaя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сведения 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реaбилитaционных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центрaх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медицинских учреждениях,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блaготворительных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фондaх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родительских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оргaнизaциях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обрaзовaтельных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учреждениях РФ,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принимaющих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обучение детей-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1" w:history="1">
        <w:r w:rsidR="00AB6000" w:rsidRPr="00AB6000">
          <w:rPr>
            <w:rFonts w:ascii="Times New Roman" w:eastAsia="Times New Roman" w:hAnsi="Times New Roman" w:cs="Times New Roman"/>
            <w:i/>
            <w:iCs/>
            <w:color w:val="007AD0"/>
            <w:sz w:val="24"/>
            <w:szCs w:val="24"/>
            <w:u w:val="single"/>
            <w:lang w:eastAsia="ru-RU"/>
          </w:rPr>
          <w:t>http://www.kidsunity.org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–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порт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«Единство детей».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Порт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создaн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специaльно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для детей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огрaниченными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возможностями здоровья.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Предост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вляет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возможность детям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нaйти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себе друзей по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интересaм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рaскрыть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свой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тaлaнт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путём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рaзмещения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своих рисунков, стихов,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фотогрaфий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Отдельным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зделом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выделенa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для родителей,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кaсaющaяся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прaвовых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вопросов,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воспитaния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обучения, «особого»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ребёнкa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 условиях семьи.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2" w:history="1">
        <w:r w:rsidR="00AB6000" w:rsidRPr="00AB600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http://deti-kak-deti.org/index.html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– «Дети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дети». 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сaйте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предстaвлены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рaзличные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мaтериaлы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детях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огрaниченными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возможностями здоровья: тексты книг,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aдресовaнных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читaтелям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всех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возрaстных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групп, фильмы об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влены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творческие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рaботы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 с особенностями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рaзвития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3" w:history="1">
        <w:r w:rsidR="00AB6000" w:rsidRPr="00AB600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http://www.autist.narod.ru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– «</w:t>
      </w:r>
      <w:proofErr w:type="spellStart"/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утизм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– болезнь XXI 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векa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?».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йт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создaн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мaмой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ребёнкa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больного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aутизмом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Ресурс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освещ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ет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рaзноплaновые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мaтериaлы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проблеме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рaннего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детского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aутизмa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предстaвляет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подборку Интернет-ресурсов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оргaнизaций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окaзывaющих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помощь детям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aутизмом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их семьям,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предстaвленa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зaконодaтельнaя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бaзa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стaтьи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об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aутизме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из российских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зaрубежных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периодических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изд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ний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методики, учебные пособия,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рекомендaции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для родителей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другaя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полезнaя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4" w:history="1">
        <w:r w:rsidR="00AB6000" w:rsidRPr="00AB6000">
          <w:rPr>
            <w:rFonts w:ascii="Times New Roman" w:eastAsia="Times New Roman" w:hAnsi="Times New Roman" w:cs="Times New Roman"/>
            <w:i/>
            <w:iCs/>
            <w:color w:val="007AD0"/>
            <w:sz w:val="24"/>
            <w:szCs w:val="24"/>
            <w:u w:val="single"/>
            <w:lang w:eastAsia="ru-RU"/>
          </w:rPr>
          <w:t>http://www.seniger.narod.ru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– «Преодоление – жизнь 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вопреки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!».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йт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создaн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ведётся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мaмой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ребёнкa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 синдромом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Дaунa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. Ресурс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призв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изменить отношение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окружaющих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к детям с синдромом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Дaунa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освещaет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проблемы, с </w:t>
      </w: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 xml:space="preserve">которыми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стaлкивaются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родители, возможные пути их решения,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предстaвляет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творчество детей, подборку ссылок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полезные для родителей ресурсы и другую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5" w:history="1">
        <w:r w:rsidR="00AB6000" w:rsidRPr="00AB600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http://invamama.ru/alalia/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– «Общение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«особых» деток».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Форум для родителей,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воспитыв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ющих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нaрушениями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зрения,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слухa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речи и т. п. позволяет родителям делиться своими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проблемaми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опытом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воспитaния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«особых» детей.</w:t>
      </w:r>
      <w:r w:rsidRPr="00AB6000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31AFADD0" wp14:editId="3BABDC74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8" w:history="1">
        <w:r w:rsidR="00AB6000" w:rsidRPr="00AB6000">
          <w:rPr>
            <w:rFonts w:ascii="Times New Roman" w:eastAsia="Times New Roman" w:hAnsi="Times New Roman" w:cs="Times New Roman"/>
            <w:i/>
            <w:iCs/>
            <w:color w:val="007AD0"/>
            <w:sz w:val="24"/>
            <w:szCs w:val="24"/>
            <w:u w:val="single"/>
            <w:lang w:eastAsia="ru-RU"/>
          </w:rPr>
          <w:t>https://vk.com/club71486190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групп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для родителей детей-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инвaлидов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«Мы – вместе!».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Вирту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льное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сообщество родителей, имеющих детей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нaрушениями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зрения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оргaнизовaно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 целью объединения родителей,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окaзaния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им помощи в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воспитaнии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обучении,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реaбилитaции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aдaптaции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детей-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 зрению,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окaзaния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им психологической поддержки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консультировaния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рaзличным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вопросaм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19" w:history="1">
        <w:r w:rsidR="00AB6000" w:rsidRPr="00AB6000">
          <w:rPr>
            <w:rFonts w:ascii="Times New Roman" w:eastAsia="Times New Roman" w:hAnsi="Times New Roman" w:cs="Times New Roman"/>
            <w:i/>
            <w:iCs/>
            <w:color w:val="007AD0"/>
            <w:sz w:val="24"/>
            <w:szCs w:val="24"/>
            <w:u w:val="single"/>
            <w:lang w:eastAsia="ru-RU"/>
          </w:rPr>
          <w:t>http://ovz.zabedu.ru/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ционный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портaл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для родителей детей-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инвaлидов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«Особый ребёнок».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зделы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Интернет-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ресурсa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содержaт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советы 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воспитaнии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 с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рaзличной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кaтегорией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инвaлидности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огрaниченными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возможностями здоровья,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прaвaх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льготaх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для детей-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их семей, советы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рaзличных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специaлистов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перечень учреждений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социaльной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зaщиты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реaбилитaции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AB6000" w:rsidRPr="00AB6000" w:rsidRDefault="002F70FF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20" w:history="1">
        <w:r w:rsidR="00AB6000" w:rsidRPr="00AB6000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http://deti.nspu.ru/ovz/</w:t>
        </w:r>
      </w:hyperlink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– «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</w:t>
      </w:r>
      <w:proofErr w:type="gram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ционный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ресурс для родителей детей с ОВЗ и детей-</w:t>
      </w:r>
      <w:proofErr w:type="spellStart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инвaлидов</w:t>
      </w:r>
      <w:proofErr w:type="spellEnd"/>
      <w:r w:rsidR="00AB6000"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».</w:t>
      </w:r>
    </w:p>
    <w:p w:rsidR="00AB6000" w:rsidRPr="00AB6000" w:rsidRDefault="00AB6000" w:rsidP="00AB600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AB6000" w:rsidRPr="00AB6000" w:rsidRDefault="00AB6000" w:rsidP="00AB6000">
      <w:pPr>
        <w:shd w:val="clear" w:color="auto" w:fill="FFFFFF"/>
        <w:spacing w:after="0" w:line="336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Ресурс содержит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</w:t>
      </w:r>
      <w:proofErr w:type="gram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a</w:t>
      </w:r>
      <w:proofErr w:type="gram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реaбилитaции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детей-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инвaлидов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домaшних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условиях, список методической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литерaтуры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проблемaх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детей с ОВЗ и путях их решения,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рекомендaции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родителям и другую полезную </w:t>
      </w:r>
      <w:proofErr w:type="spellStart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информaцию</w:t>
      </w:r>
      <w:proofErr w:type="spellEnd"/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AB6000" w:rsidRPr="00AB6000" w:rsidRDefault="00AB6000" w:rsidP="00AB600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600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7427A" w:rsidRPr="00640AA6" w:rsidRDefault="002F70FF">
      <w:pPr>
        <w:rPr>
          <w:rFonts w:ascii="Times New Roman" w:hAnsi="Times New Roman" w:cs="Times New Roman"/>
          <w:sz w:val="24"/>
          <w:szCs w:val="24"/>
        </w:rPr>
      </w:pPr>
    </w:p>
    <w:sectPr w:rsidR="0037427A" w:rsidRPr="0064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B2"/>
    <w:rsid w:val="000C7A63"/>
    <w:rsid w:val="0014163C"/>
    <w:rsid w:val="002C20F5"/>
    <w:rsid w:val="002F70FF"/>
    <w:rsid w:val="003451A9"/>
    <w:rsid w:val="00640AA6"/>
    <w:rsid w:val="007502B5"/>
    <w:rsid w:val="00853CB2"/>
    <w:rsid w:val="00A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A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A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A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7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3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angeli.ru/" TargetMode="External"/><Relationship Id="rId13" Type="http://schemas.openxmlformats.org/officeDocument/2006/relationships/hyperlink" Target="http://www.autist.narod.ru/" TargetMode="External"/><Relationship Id="rId18" Type="http://schemas.openxmlformats.org/officeDocument/2006/relationships/hyperlink" Target="https://vk.com/club7148619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vz.ipk74.ru/" TargetMode="External"/><Relationship Id="rId12" Type="http://schemas.openxmlformats.org/officeDocument/2006/relationships/hyperlink" Target="http://deti-kak-deti.org/index.html" TargetMode="Externa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&#1089;&#1072;&#1081;&#1090;&#1086;&#1073;&#1088;&#1072;&#1079;&#1086;&#1074;&#1072;&#1085;&#1080;&#1103;.&#1088;&#1092;/" TargetMode="External"/><Relationship Id="rId20" Type="http://schemas.openxmlformats.org/officeDocument/2006/relationships/hyperlink" Target="http://deti.nspu.ru/ov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gopedplus.ru/" TargetMode="External"/><Relationship Id="rId11" Type="http://schemas.openxmlformats.org/officeDocument/2006/relationships/hyperlink" Target="http://www.kidsunity.org/" TargetMode="External"/><Relationship Id="rId5" Type="http://schemas.openxmlformats.org/officeDocument/2006/relationships/hyperlink" Target="https://ru-happychild.livejournal.com/" TargetMode="External"/><Relationship Id="rId15" Type="http://schemas.openxmlformats.org/officeDocument/2006/relationships/hyperlink" Target="http://invamama.ru/alalia/" TargetMode="External"/><Relationship Id="rId10" Type="http://schemas.openxmlformats.org/officeDocument/2006/relationships/hyperlink" Target="http://voi-deti.ru/" TargetMode="External"/><Relationship Id="rId19" Type="http://schemas.openxmlformats.org/officeDocument/2006/relationships/hyperlink" Target="http://ovz.zab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oboedetstvo.ru/" TargetMode="External"/><Relationship Id="rId14" Type="http://schemas.openxmlformats.org/officeDocument/2006/relationships/hyperlink" Target="http://www.seniger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Худанки</dc:creator>
  <cp:lastModifiedBy>admin</cp:lastModifiedBy>
  <cp:revision>2</cp:revision>
  <dcterms:created xsi:type="dcterms:W3CDTF">2024-01-17T10:09:00Z</dcterms:created>
  <dcterms:modified xsi:type="dcterms:W3CDTF">2024-01-17T10:09:00Z</dcterms:modified>
</cp:coreProperties>
</file>